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NORRINGTON LORRIE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89.45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42,769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Portion of annual cash retainer deferred to a stock unit account pursuant to the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898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3176</Characters>
  <CharactersWithSpaces>3698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